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B64" w:rsidRDefault="00EA3B64" w:rsidP="000D3AE3">
      <w:pPr>
        <w:jc w:val="center"/>
        <w:rPr>
          <w:rFonts w:ascii="方正小标宋简体" w:eastAsia="方正小标宋简体"/>
          <w:sz w:val="36"/>
          <w:szCs w:val="36"/>
        </w:rPr>
      </w:pPr>
      <w:r w:rsidRPr="0019035C">
        <w:rPr>
          <w:rFonts w:ascii="方正小标宋简体" w:eastAsia="方正小标宋简体" w:hint="eastAsia"/>
          <w:sz w:val="36"/>
          <w:szCs w:val="36"/>
        </w:rPr>
        <w:t>习近平在中共中央政治局第二十七次集体学习</w:t>
      </w:r>
    </w:p>
    <w:p w:rsidR="00EA3B64" w:rsidRPr="0019035C" w:rsidRDefault="00EA3B64" w:rsidP="000D3AE3">
      <w:pPr>
        <w:jc w:val="center"/>
        <w:rPr>
          <w:rFonts w:ascii="方正小标宋简体" w:eastAsia="方正小标宋简体"/>
          <w:sz w:val="36"/>
          <w:szCs w:val="36"/>
        </w:rPr>
      </w:pPr>
      <w:r w:rsidRPr="0019035C">
        <w:rPr>
          <w:rFonts w:ascii="方正小标宋简体" w:eastAsia="方正小标宋简体" w:hint="eastAsia"/>
          <w:sz w:val="36"/>
          <w:szCs w:val="36"/>
        </w:rPr>
        <w:t>时强调完整准确全面贯彻新发展理念</w:t>
      </w:r>
      <w:bookmarkStart w:id="0" w:name="_GoBack"/>
      <w:bookmarkEnd w:id="0"/>
    </w:p>
    <w:p w:rsidR="00EA3B64" w:rsidRPr="0019035C" w:rsidRDefault="00EA3B64" w:rsidP="000D3AE3">
      <w:pPr>
        <w:jc w:val="center"/>
        <w:rPr>
          <w:rFonts w:ascii="方正小标宋简体" w:eastAsia="方正小标宋简体"/>
          <w:sz w:val="36"/>
          <w:szCs w:val="36"/>
        </w:rPr>
      </w:pPr>
      <w:r w:rsidRPr="0019035C">
        <w:rPr>
          <w:rFonts w:ascii="方正小标宋简体" w:eastAsia="方正小标宋简体" w:hint="eastAsia"/>
          <w:sz w:val="36"/>
          <w:szCs w:val="36"/>
        </w:rPr>
        <w:t>确保“十四五”时期我国发展开好局起好步</w:t>
      </w:r>
    </w:p>
    <w:p w:rsidR="00EA3B64" w:rsidRDefault="00EA3B64" w:rsidP="000D3AE3">
      <w:pPr>
        <w:ind w:firstLineChars="200" w:firstLine="640"/>
        <w:rPr>
          <w:rFonts w:ascii="仿宋_GB2312" w:eastAsia="仿宋_GB2312"/>
          <w:sz w:val="32"/>
          <w:szCs w:val="32"/>
        </w:rPr>
      </w:pPr>
    </w:p>
    <w:p w:rsidR="00EA3B64" w:rsidRPr="0019035C" w:rsidRDefault="00EA3B64" w:rsidP="000D3AE3">
      <w:pPr>
        <w:ind w:firstLineChars="200" w:firstLine="640"/>
        <w:rPr>
          <w:rFonts w:ascii="仿宋_GB2312" w:eastAsia="仿宋_GB2312"/>
          <w:sz w:val="32"/>
          <w:szCs w:val="32"/>
        </w:rPr>
      </w:pPr>
      <w:r w:rsidRPr="0019035C">
        <w:rPr>
          <w:rFonts w:ascii="仿宋_GB2312" w:eastAsia="仿宋_GB2312" w:hint="eastAsia"/>
          <w:sz w:val="32"/>
          <w:szCs w:val="32"/>
        </w:rPr>
        <w:t>新华社北京</w:t>
      </w:r>
      <w:smartTag w:uri="urn:schemas-microsoft-com:office:smarttags" w:element="chsdate">
        <w:smartTagPr>
          <w:attr w:name="IsROCDate" w:val="False"/>
          <w:attr w:name="IsLunarDate" w:val="False"/>
          <w:attr w:name="Day" w:val="29"/>
          <w:attr w:name="Month" w:val="1"/>
          <w:attr w:name="Year" w:val="2021"/>
        </w:smartTagPr>
        <w:r w:rsidRPr="0019035C">
          <w:rPr>
            <w:rFonts w:ascii="仿宋_GB2312" w:eastAsia="仿宋_GB2312"/>
            <w:sz w:val="32"/>
            <w:szCs w:val="32"/>
          </w:rPr>
          <w:t>1</w:t>
        </w:r>
        <w:r w:rsidRPr="0019035C">
          <w:rPr>
            <w:rFonts w:ascii="仿宋_GB2312" w:eastAsia="仿宋_GB2312" w:hint="eastAsia"/>
            <w:sz w:val="32"/>
            <w:szCs w:val="32"/>
          </w:rPr>
          <w:t>月</w:t>
        </w:r>
        <w:r w:rsidRPr="0019035C">
          <w:rPr>
            <w:rFonts w:ascii="仿宋_GB2312" w:eastAsia="仿宋_GB2312"/>
            <w:sz w:val="32"/>
            <w:szCs w:val="32"/>
          </w:rPr>
          <w:t>29</w:t>
        </w:r>
        <w:r w:rsidRPr="0019035C">
          <w:rPr>
            <w:rFonts w:ascii="仿宋_GB2312" w:eastAsia="仿宋_GB2312" w:hint="eastAsia"/>
            <w:sz w:val="32"/>
            <w:szCs w:val="32"/>
          </w:rPr>
          <w:t>日</w:t>
        </w:r>
      </w:smartTag>
      <w:r w:rsidRPr="0019035C">
        <w:rPr>
          <w:rFonts w:ascii="仿宋_GB2312" w:eastAsia="仿宋_GB2312" w:hint="eastAsia"/>
          <w:sz w:val="32"/>
          <w:szCs w:val="32"/>
        </w:rPr>
        <w:t>电</w:t>
      </w:r>
      <w:r w:rsidRPr="0019035C">
        <w:rPr>
          <w:rFonts w:ascii="仿宋_GB2312" w:eastAsia="仿宋_GB2312"/>
          <w:sz w:val="32"/>
          <w:szCs w:val="32"/>
        </w:rPr>
        <w:t xml:space="preserve"> </w:t>
      </w:r>
      <w:r w:rsidRPr="0019035C">
        <w:rPr>
          <w:rFonts w:ascii="仿宋_GB2312" w:eastAsia="仿宋_GB2312" w:hint="eastAsia"/>
          <w:sz w:val="32"/>
          <w:szCs w:val="32"/>
        </w:rPr>
        <w:t>中共中央政治局</w:t>
      </w:r>
      <w:smartTag w:uri="urn:schemas-microsoft-com:office:smarttags" w:element="chsdate">
        <w:smartTagPr>
          <w:attr w:name="IsROCDate" w:val="False"/>
          <w:attr w:name="IsLunarDate" w:val="False"/>
          <w:attr w:name="Day" w:val="28"/>
          <w:attr w:name="Month" w:val="1"/>
          <w:attr w:name="Year" w:val="2021"/>
        </w:smartTagPr>
        <w:r w:rsidRPr="0019035C">
          <w:rPr>
            <w:rFonts w:ascii="仿宋_GB2312" w:eastAsia="仿宋_GB2312"/>
            <w:sz w:val="32"/>
            <w:szCs w:val="32"/>
          </w:rPr>
          <w:t>1</w:t>
        </w:r>
        <w:r w:rsidRPr="0019035C">
          <w:rPr>
            <w:rFonts w:ascii="仿宋_GB2312" w:eastAsia="仿宋_GB2312" w:hint="eastAsia"/>
            <w:sz w:val="32"/>
            <w:szCs w:val="32"/>
          </w:rPr>
          <w:t>月</w:t>
        </w:r>
        <w:r w:rsidRPr="0019035C">
          <w:rPr>
            <w:rFonts w:ascii="仿宋_GB2312" w:eastAsia="仿宋_GB2312"/>
            <w:sz w:val="32"/>
            <w:szCs w:val="32"/>
          </w:rPr>
          <w:t>28</w:t>
        </w:r>
        <w:r w:rsidRPr="0019035C">
          <w:rPr>
            <w:rFonts w:ascii="仿宋_GB2312" w:eastAsia="仿宋_GB2312" w:hint="eastAsia"/>
            <w:sz w:val="32"/>
            <w:szCs w:val="32"/>
          </w:rPr>
          <w:t>日下午</w:t>
        </w:r>
      </w:smartTag>
      <w:r w:rsidRPr="0019035C">
        <w:rPr>
          <w:rFonts w:ascii="仿宋_GB2312" w:eastAsia="仿宋_GB2312" w:hint="eastAsia"/>
          <w:sz w:val="32"/>
          <w:szCs w:val="32"/>
        </w:rPr>
        <w:t>就做好“十四五”时期我国发展开好局、起好步的重点工作进行第二十七次集体学习。中共中央总书记习近平在主持学习时强调，新发展理念是一个系统的理论体系，回答了关于发展的目的、动力、方式、路径等一系列理论和实践问题，阐明了我们党关于发展的政治立场、价值导向、发展模式、发展道路等重大政治问题。全党必须完整、准确、全面贯彻新发展理念，确保“十四五”时期我国发展开好局、起好步。</w:t>
      </w:r>
    </w:p>
    <w:p w:rsidR="00EA3B64" w:rsidRPr="0019035C" w:rsidRDefault="00EA3B64" w:rsidP="000D3AE3">
      <w:pPr>
        <w:ind w:firstLineChars="200" w:firstLine="640"/>
        <w:rPr>
          <w:rFonts w:ascii="仿宋_GB2312" w:eastAsia="仿宋_GB2312"/>
          <w:sz w:val="32"/>
          <w:szCs w:val="32"/>
        </w:rPr>
      </w:pPr>
      <w:r w:rsidRPr="0019035C">
        <w:rPr>
          <w:rFonts w:ascii="仿宋_GB2312" w:eastAsia="仿宋_GB2312" w:hint="eastAsia"/>
          <w:sz w:val="32"/>
          <w:szCs w:val="32"/>
        </w:rPr>
        <w:t>这次中央政治局集体学习，由中央政治局同志自学并交流工作体会，刘鹤、孙春兰、胡春华、蔡奇同志结合分管领域和地方的工作作了发言，大家进行了交流。</w:t>
      </w:r>
    </w:p>
    <w:p w:rsidR="00EA3B64" w:rsidRPr="0019035C" w:rsidRDefault="00EA3B64" w:rsidP="000D3AE3">
      <w:pPr>
        <w:ind w:firstLineChars="200" w:firstLine="640"/>
        <w:rPr>
          <w:rFonts w:ascii="仿宋_GB2312" w:eastAsia="仿宋_GB2312"/>
          <w:sz w:val="32"/>
          <w:szCs w:val="32"/>
        </w:rPr>
      </w:pPr>
      <w:r w:rsidRPr="0019035C">
        <w:rPr>
          <w:rFonts w:ascii="仿宋_GB2312" w:eastAsia="仿宋_GB2312" w:hint="eastAsia"/>
          <w:sz w:val="32"/>
          <w:szCs w:val="32"/>
        </w:rPr>
        <w:t>习近平在主持学习时发表了讲话。他指出，今年是“十四五”开局之年，也是我们党成立</w:t>
      </w:r>
      <w:r w:rsidRPr="0019035C">
        <w:rPr>
          <w:rFonts w:ascii="仿宋_GB2312" w:eastAsia="仿宋_GB2312"/>
          <w:sz w:val="32"/>
          <w:szCs w:val="32"/>
        </w:rPr>
        <w:t>100</w:t>
      </w:r>
      <w:r w:rsidRPr="0019035C">
        <w:rPr>
          <w:rFonts w:ascii="仿宋_GB2312" w:eastAsia="仿宋_GB2312" w:hint="eastAsia"/>
          <w:sz w:val="32"/>
          <w:szCs w:val="32"/>
        </w:rPr>
        <w:t>周年。做好今年经济社会发展工作、迈好“十四五”时期我国发展第一步，至关重要。第一步要迈准迈稳，迈出新气象，迈出新成效。</w:t>
      </w:r>
    </w:p>
    <w:p w:rsidR="00EA3B64" w:rsidRPr="0019035C" w:rsidRDefault="00EA3B64" w:rsidP="000D3AE3">
      <w:pPr>
        <w:ind w:firstLineChars="200" w:firstLine="640"/>
        <w:rPr>
          <w:rFonts w:ascii="仿宋_GB2312" w:eastAsia="仿宋_GB2312"/>
          <w:sz w:val="32"/>
          <w:szCs w:val="32"/>
        </w:rPr>
      </w:pPr>
      <w:r w:rsidRPr="0019035C">
        <w:rPr>
          <w:rFonts w:ascii="仿宋_GB2312" w:eastAsia="仿宋_GB2312" w:hint="eastAsia"/>
          <w:sz w:val="32"/>
          <w:szCs w:val="32"/>
        </w:rPr>
        <w:t>习近平强调，新发展理念是一个整体，坚持创新发展、协调发展、绿色发展、开放发展、共享发展，全党全国要统一思</w:t>
      </w:r>
      <w:r w:rsidRPr="0019035C">
        <w:rPr>
          <w:rFonts w:ascii="仿宋_GB2312" w:eastAsia="仿宋_GB2312" w:hint="eastAsia"/>
          <w:sz w:val="32"/>
          <w:szCs w:val="32"/>
        </w:rPr>
        <w:lastRenderedPageBreak/>
        <w:t>想、协调行动、开拓前进。无论是中央层面还是部门层面，无论是省级层面还是省以下各级层面，在贯彻落实中都要完整把握、准确理解、全面落实，把新发展理念贯彻到经济社会发展全过程和各领域。要抓住主要矛盾和矛盾的主要方面，切实解决影响构建新发展格局、实现高质量发展的突出问题，切实解决影响人民群众生产生活的突出问题。创新发展、协调发展、绿色发展、开放发展、共享发展，在工作中都要予以关注，使之协同发力、形成合力，不能畸轻畸重，不能以偏概全。从中央层面来说，要从规划设计、宏观指导、政策法律、财政投入、工作安排等方面对全党全国作出指导，抓好关键环节，通过重点突破带动贯彻新发展理念整体水平提升，从全局上不断提高全党全国贯彻落实新发展理念的能力和水平。各部门既要按照自身职责抓好新发展理念涉及本部门的重点工作，也要综合考虑本部门工作对全党全国贯彻新发展理念的作用和影响。各地区要根据自身条件和可能，既全面贯彻新发展理念，又抓住短板弱项来重点推进，不能脱离实际硬干，更不要为了出政绩不顾条件什么都想干。</w:t>
      </w:r>
    </w:p>
    <w:p w:rsidR="00EA3B64" w:rsidRPr="0019035C" w:rsidRDefault="00EA3B64" w:rsidP="000D3AE3">
      <w:pPr>
        <w:ind w:firstLineChars="200" w:firstLine="640"/>
        <w:rPr>
          <w:rFonts w:ascii="仿宋_GB2312" w:eastAsia="仿宋_GB2312"/>
          <w:sz w:val="32"/>
          <w:szCs w:val="32"/>
        </w:rPr>
      </w:pPr>
      <w:r w:rsidRPr="0019035C">
        <w:rPr>
          <w:rFonts w:ascii="仿宋_GB2312" w:eastAsia="仿宋_GB2312" w:hint="eastAsia"/>
          <w:sz w:val="32"/>
          <w:szCs w:val="32"/>
        </w:rPr>
        <w:t>习近平指出，进入新发展阶段，完整、准确、全面贯彻新发展理念，必须更加注重共同富裕问题。党的十九届五中全会向着更远的目标谋划共同富裕，提出了“全体人民共同富裕取得更为明显的实质性进展”的目标。共同富裕本身就是社会主</w:t>
      </w:r>
      <w:r w:rsidRPr="0019035C">
        <w:rPr>
          <w:rFonts w:ascii="仿宋_GB2312" w:eastAsia="仿宋_GB2312" w:hint="eastAsia"/>
          <w:sz w:val="32"/>
          <w:szCs w:val="32"/>
        </w:rPr>
        <w:lastRenderedPageBreak/>
        <w:t>义现代化的一个重要目标。我们要始终把满足人民对美好生活的新期待作为发展的出发点和落脚点，在实现现代化过程中不断地、逐步地解决好这个问题。要自觉主动解决地区差距、城乡差距、收入差距等问题，坚持在发展中保障和改善民生，统筹做好就业、收入分配、教育、社保、医疗、住房、养老、扶幼等各方面工作，更加注重向农村、基层、欠发达地区倾斜，向困难群众倾斜，促进社会公平正义，让发展成果更多更公平惠及全体人民。促进全体人民共同富裕是一项长期任务，也是一项现实任务，必须摆在更加重要的位置，脚踏实地，久久为功，向着这个目标作出更加积极有为的努力。</w:t>
      </w:r>
    </w:p>
    <w:p w:rsidR="00EA3B64" w:rsidRPr="0019035C" w:rsidRDefault="00EA3B64" w:rsidP="000D3AE3">
      <w:pPr>
        <w:ind w:firstLineChars="200" w:firstLine="640"/>
        <w:rPr>
          <w:rFonts w:ascii="仿宋_GB2312" w:eastAsia="仿宋_GB2312"/>
          <w:sz w:val="32"/>
          <w:szCs w:val="32"/>
        </w:rPr>
      </w:pPr>
      <w:r w:rsidRPr="0019035C">
        <w:rPr>
          <w:rFonts w:ascii="仿宋_GB2312" w:eastAsia="仿宋_GB2312" w:hint="eastAsia"/>
          <w:sz w:val="32"/>
          <w:szCs w:val="32"/>
        </w:rPr>
        <w:t>习近平强调，完整、准确、全面贯彻新发展理念，既要以新发展理念指导引领全面深化改革，又要通过深化改革为完整、准确、全面贯彻新发展理念提供体制机制保障。党的十八届三中全会以来，我国主要领域改革主体框架基本确立，现在要把着力点放到围绕完整、准确、全面贯彻新发展理念，加强系统集成、精准施策上来。要在已有改革基础上，立足贯彻新发展理念、构建新发展格局，坚持问题导向，围绕增强创新能力、推动平衡发展、改善生态环境、提高开放水平、促进共享发展等重点领域和关键环节，继续把改革推向深入，更加精准地出台改革方案，更加全面地完善制度体系。</w:t>
      </w:r>
    </w:p>
    <w:p w:rsidR="00EA3B64" w:rsidRPr="0019035C" w:rsidRDefault="00EA3B64" w:rsidP="000D3AE3">
      <w:pPr>
        <w:ind w:firstLineChars="200" w:firstLine="640"/>
        <w:rPr>
          <w:rFonts w:ascii="仿宋_GB2312" w:eastAsia="仿宋_GB2312"/>
          <w:sz w:val="32"/>
          <w:szCs w:val="32"/>
        </w:rPr>
      </w:pPr>
      <w:r w:rsidRPr="0019035C">
        <w:rPr>
          <w:rFonts w:ascii="仿宋_GB2312" w:eastAsia="仿宋_GB2312" w:hint="eastAsia"/>
          <w:sz w:val="32"/>
          <w:szCs w:val="32"/>
        </w:rPr>
        <w:t>习近平指出，完整、准确、全面贯彻新发展理念，必须坚</w:t>
      </w:r>
      <w:r w:rsidRPr="0019035C">
        <w:rPr>
          <w:rFonts w:ascii="仿宋_GB2312" w:eastAsia="仿宋_GB2312" w:hint="eastAsia"/>
          <w:sz w:val="32"/>
          <w:szCs w:val="32"/>
        </w:rPr>
        <w:lastRenderedPageBreak/>
        <w:t>持系统观念，统筹国内国际两个大局，统筹“五位一体”总体布局和“四个全面”战略布局，加强前瞻性思考、全局性谋划、战略性布局、整体性推进。要统筹中华民族伟大复兴战略全局和世界百年未有之大变局，立足国内，放眼世界，深刻认识错综复杂的国际局势对我国的影响，既保持战略定力又善于积极应变，既集中精力办好自己的事，又积极参与全球治理、为国内发展创造良好环境。要统筹新冠肺炎疫情防控和经济社会发展，毫不放松抓好“外防输入、内防反弹”工作，确保不出现规模性输入和反弹。要统筹发展和安全，善于预见和预判各种风险挑战，做好应对各种“黑天鹅”、“灰犀牛”事件的预案，不断增强发展的安全性。</w:t>
      </w:r>
    </w:p>
    <w:p w:rsidR="00EA3B64" w:rsidRPr="0019035C" w:rsidRDefault="00EA3B64" w:rsidP="000D3AE3">
      <w:pPr>
        <w:ind w:firstLineChars="200" w:firstLine="640"/>
        <w:rPr>
          <w:rFonts w:ascii="仿宋_GB2312" w:eastAsia="仿宋_GB2312"/>
          <w:sz w:val="32"/>
          <w:szCs w:val="32"/>
        </w:rPr>
      </w:pPr>
      <w:r w:rsidRPr="0019035C">
        <w:rPr>
          <w:rFonts w:ascii="仿宋_GB2312" w:eastAsia="仿宋_GB2312" w:hint="eastAsia"/>
          <w:sz w:val="32"/>
          <w:szCs w:val="32"/>
        </w:rPr>
        <w:t>习近平强调，完整、准确、全面贯彻新发展理念，是经济社会发展的工作要求，也是十分重要的政治要求。越是形势复杂、任务艰巨，越要坚持党的全面领导和党中央集中统一领导，越要把党中央关于贯彻新发展理念的要求落实到工作中去。只有站在政治的高度，对党中央的大政方针和决策部署才能领会更透彻，工作起来才能更有预见性和主动性。各级领导干部特别是高级干部要不断提高政治判断力、政治领悟力、政治执行力，对“国之大者”了然于胸，把贯彻党中央精神体现到谋划重大战略、制定重大政策、部署重大任务、推进重大工作的实践中去，经常对表对标，及时校准偏差。</w:t>
      </w:r>
    </w:p>
    <w:p w:rsidR="00EA3B64" w:rsidRPr="0019035C" w:rsidRDefault="00EA3B64" w:rsidP="000D3AE3">
      <w:pPr>
        <w:ind w:firstLineChars="200" w:firstLine="640"/>
        <w:rPr>
          <w:rFonts w:ascii="仿宋_GB2312" w:eastAsia="仿宋_GB2312"/>
          <w:sz w:val="32"/>
          <w:szCs w:val="32"/>
        </w:rPr>
      </w:pPr>
      <w:r w:rsidRPr="0019035C">
        <w:rPr>
          <w:rFonts w:ascii="仿宋_GB2312" w:eastAsia="仿宋_GB2312" w:hint="eastAsia"/>
          <w:sz w:val="32"/>
          <w:szCs w:val="32"/>
        </w:rPr>
        <w:lastRenderedPageBreak/>
        <w:t>习近平指出，各级党组织和领导干部要有很强的责任意识，守土有责、守土负责、守土尽责，无论什么时候，该做的事，知重负重、攻坚克难，顶着压力也要干；该负的责，挺身而出、冲锋在前，冒着风险也要担。发现了问题、发现了问题的苗头就要及时处理，不能麻木不仁，不能逃避责任。各级党委和政府要落实各项工作责任制，科学排兵布阵，层层压实责任，推动各级党组织、各个部门、各条战线、各行各业尽忠职守、主动作为，为庆祝建党</w:t>
      </w:r>
      <w:r w:rsidRPr="0019035C">
        <w:rPr>
          <w:rFonts w:ascii="仿宋_GB2312" w:eastAsia="仿宋_GB2312"/>
          <w:sz w:val="32"/>
          <w:szCs w:val="32"/>
        </w:rPr>
        <w:t>100</w:t>
      </w:r>
      <w:r w:rsidRPr="0019035C">
        <w:rPr>
          <w:rFonts w:ascii="仿宋_GB2312" w:eastAsia="仿宋_GB2312" w:hint="eastAsia"/>
          <w:sz w:val="32"/>
          <w:szCs w:val="32"/>
        </w:rPr>
        <w:t>周年营造良好社会环境。</w:t>
      </w:r>
    </w:p>
    <w:p w:rsidR="00EA3B64" w:rsidRPr="0019035C" w:rsidRDefault="00EA3B64" w:rsidP="00AD358C">
      <w:pPr>
        <w:ind w:firstLineChars="200" w:firstLine="640"/>
        <w:rPr>
          <w:rFonts w:ascii="仿宋_GB2312" w:eastAsia="仿宋_GB2312"/>
          <w:sz w:val="32"/>
          <w:szCs w:val="32"/>
        </w:rPr>
      </w:pPr>
    </w:p>
    <w:sectPr w:rsidR="00EA3B64" w:rsidRPr="0019035C" w:rsidSect="0019035C">
      <w:footerReference w:type="even" r:id="rId8"/>
      <w:footerReference w:type="default" r:id="rId9"/>
      <w:pgSz w:w="11906" w:h="16838" w:code="9"/>
      <w:pgMar w:top="1701" w:right="1474" w:bottom="1474" w:left="1701" w:header="851" w:footer="1418"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B64" w:rsidRDefault="00EA3B64">
      <w:r>
        <w:separator/>
      </w:r>
    </w:p>
  </w:endnote>
  <w:endnote w:type="continuationSeparator" w:id="0">
    <w:p w:rsidR="00EA3B64" w:rsidRDefault="00EA3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微软雅黑"/>
    <w:panose1 w:val="00000000000000000000"/>
    <w:charset w:val="86"/>
    <w:family w:val="auto"/>
    <w:notTrueType/>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B64" w:rsidRPr="0019035C" w:rsidRDefault="00EA3B64" w:rsidP="0019035C">
    <w:pPr>
      <w:pStyle w:val="a4"/>
      <w:ind w:right="360" w:firstLine="360"/>
      <w:rPr>
        <w:rFonts w:ascii="宋体" w:eastAsia="宋体" w:hAnsi="宋体"/>
        <w:sz w:val="28"/>
        <w:szCs w:val="28"/>
      </w:rPr>
    </w:pPr>
    <w:r w:rsidRPr="0019035C">
      <w:rPr>
        <w:rFonts w:ascii="宋体" w:eastAsia="宋体" w:hAnsi="宋体"/>
        <w:sz w:val="28"/>
        <w:szCs w:val="28"/>
      </w:rPr>
      <w:t xml:space="preserve">— </w:t>
    </w:r>
    <w:r w:rsidRPr="0019035C">
      <w:rPr>
        <w:rFonts w:ascii="宋体" w:eastAsia="宋体" w:hAnsi="宋体"/>
        <w:sz w:val="28"/>
        <w:szCs w:val="28"/>
      </w:rPr>
      <w:fldChar w:fldCharType="begin"/>
    </w:r>
    <w:r w:rsidRPr="0019035C">
      <w:rPr>
        <w:rFonts w:ascii="宋体" w:eastAsia="宋体" w:hAnsi="宋体"/>
        <w:sz w:val="28"/>
        <w:szCs w:val="28"/>
      </w:rPr>
      <w:instrText xml:space="preserve"> PAGE </w:instrText>
    </w:r>
    <w:r w:rsidRPr="0019035C">
      <w:rPr>
        <w:rFonts w:ascii="宋体" w:eastAsia="宋体" w:hAnsi="宋体"/>
        <w:sz w:val="28"/>
        <w:szCs w:val="28"/>
      </w:rPr>
      <w:fldChar w:fldCharType="separate"/>
    </w:r>
    <w:r w:rsidR="000D3AE3">
      <w:rPr>
        <w:rFonts w:ascii="宋体" w:eastAsia="宋体" w:hAnsi="宋体"/>
        <w:noProof/>
        <w:sz w:val="28"/>
        <w:szCs w:val="28"/>
      </w:rPr>
      <w:t>4</w:t>
    </w:r>
    <w:r w:rsidRPr="0019035C">
      <w:rPr>
        <w:rFonts w:ascii="宋体" w:eastAsia="宋体" w:hAnsi="宋体"/>
        <w:sz w:val="28"/>
        <w:szCs w:val="28"/>
      </w:rPr>
      <w:fldChar w:fldCharType="end"/>
    </w:r>
    <w:r w:rsidRPr="0019035C">
      <w:rPr>
        <w:rFonts w:ascii="宋体" w:eastAsia="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B64" w:rsidRPr="0019035C" w:rsidRDefault="00EA3B64" w:rsidP="0019035C">
    <w:pPr>
      <w:pStyle w:val="a4"/>
      <w:ind w:right="360" w:firstLine="360"/>
      <w:rPr>
        <w:rFonts w:ascii="宋体" w:eastAsia="宋体" w:hAnsi="宋体"/>
        <w:sz w:val="28"/>
        <w:szCs w:val="28"/>
      </w:rPr>
    </w:pPr>
    <w:r>
      <w:tab/>
      <w:t xml:space="preserve">                                                                              </w:t>
    </w:r>
    <w:r w:rsidRPr="0019035C">
      <w:rPr>
        <w:rFonts w:ascii="宋体" w:eastAsia="宋体" w:hAnsi="宋体"/>
        <w:sz w:val="28"/>
        <w:szCs w:val="28"/>
      </w:rPr>
      <w:t xml:space="preserve">— </w:t>
    </w:r>
    <w:r w:rsidRPr="0019035C">
      <w:rPr>
        <w:rFonts w:ascii="宋体" w:eastAsia="宋体" w:hAnsi="宋体"/>
        <w:sz w:val="28"/>
        <w:szCs w:val="28"/>
      </w:rPr>
      <w:fldChar w:fldCharType="begin"/>
    </w:r>
    <w:r w:rsidRPr="0019035C">
      <w:rPr>
        <w:rFonts w:ascii="宋体" w:eastAsia="宋体" w:hAnsi="宋体"/>
        <w:sz w:val="28"/>
        <w:szCs w:val="28"/>
      </w:rPr>
      <w:instrText xml:space="preserve"> PAGE </w:instrText>
    </w:r>
    <w:r w:rsidRPr="0019035C">
      <w:rPr>
        <w:rFonts w:ascii="宋体" w:eastAsia="宋体" w:hAnsi="宋体"/>
        <w:sz w:val="28"/>
        <w:szCs w:val="28"/>
      </w:rPr>
      <w:fldChar w:fldCharType="separate"/>
    </w:r>
    <w:r w:rsidR="000D3AE3">
      <w:rPr>
        <w:rFonts w:ascii="宋体" w:eastAsia="宋体" w:hAnsi="宋体"/>
        <w:noProof/>
        <w:sz w:val="28"/>
        <w:szCs w:val="28"/>
      </w:rPr>
      <w:t>5</w:t>
    </w:r>
    <w:r w:rsidRPr="0019035C">
      <w:rPr>
        <w:rFonts w:ascii="宋体" w:eastAsia="宋体" w:hAnsi="宋体"/>
        <w:sz w:val="28"/>
        <w:szCs w:val="28"/>
      </w:rPr>
      <w:fldChar w:fldCharType="end"/>
    </w:r>
    <w:r w:rsidRPr="0019035C">
      <w:rPr>
        <w:rFonts w:ascii="宋体" w:eastAsia="宋体" w:hAnsi="宋体"/>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B64" w:rsidRDefault="00EA3B64">
      <w:r>
        <w:separator/>
      </w:r>
    </w:p>
  </w:footnote>
  <w:footnote w:type="continuationSeparator" w:id="0">
    <w:p w:rsidR="00EA3B64" w:rsidRDefault="00EA3B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6277DE"/>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708C0DC4"/>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D0F4C02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3BF8F11C"/>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45E85506"/>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A126984C"/>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3A461ED6"/>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13924CF6"/>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94B42A8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D86E2B0"/>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379C"/>
    <w:rsid w:val="000D3AE3"/>
    <w:rsid w:val="0019035C"/>
    <w:rsid w:val="001B02AE"/>
    <w:rsid w:val="0092123B"/>
    <w:rsid w:val="00AA1FF4"/>
    <w:rsid w:val="00AD358C"/>
    <w:rsid w:val="00EA3B64"/>
    <w:rsid w:val="00EF3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align-center">
    <w:name w:val="text_align-center"/>
    <w:basedOn w:val="a"/>
    <w:uiPriority w:val="99"/>
    <w:rsid w:val="00EF379C"/>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99"/>
    <w:qFormat/>
    <w:rsid w:val="00EF379C"/>
    <w:rPr>
      <w:rFonts w:cs="Times New Roman"/>
      <w:b/>
      <w:bCs/>
    </w:rPr>
  </w:style>
  <w:style w:type="paragraph" w:customStyle="1" w:styleId="textalign-justify">
    <w:name w:val="text_align-justify"/>
    <w:basedOn w:val="a"/>
    <w:uiPriority w:val="99"/>
    <w:rsid w:val="00EF379C"/>
    <w:pPr>
      <w:widowControl/>
      <w:spacing w:before="100" w:beforeAutospacing="1" w:after="100" w:afterAutospacing="1"/>
      <w:jc w:val="left"/>
    </w:pPr>
    <w:rPr>
      <w:rFonts w:ascii="宋体" w:eastAsia="宋体" w:hAnsi="宋体" w:cs="宋体"/>
      <w:kern w:val="0"/>
      <w:sz w:val="24"/>
      <w:szCs w:val="24"/>
    </w:rPr>
  </w:style>
  <w:style w:type="paragraph" w:styleId="a4">
    <w:name w:val="footer"/>
    <w:basedOn w:val="a"/>
    <w:link w:val="Char"/>
    <w:uiPriority w:val="99"/>
    <w:rsid w:val="0019035C"/>
    <w:pPr>
      <w:tabs>
        <w:tab w:val="center" w:pos="4153"/>
        <w:tab w:val="right" w:pos="8306"/>
      </w:tabs>
      <w:snapToGrid w:val="0"/>
      <w:jc w:val="left"/>
    </w:pPr>
    <w:rPr>
      <w:sz w:val="18"/>
      <w:szCs w:val="18"/>
    </w:rPr>
  </w:style>
  <w:style w:type="character" w:customStyle="1" w:styleId="Char">
    <w:name w:val="页脚 Char"/>
    <w:basedOn w:val="a0"/>
    <w:link w:val="a4"/>
    <w:uiPriority w:val="99"/>
    <w:semiHidden/>
    <w:rsid w:val="00D53C2C"/>
    <w:rPr>
      <w:sz w:val="18"/>
      <w:szCs w:val="18"/>
    </w:rPr>
  </w:style>
  <w:style w:type="character" w:styleId="a5">
    <w:name w:val="page number"/>
    <w:basedOn w:val="a0"/>
    <w:uiPriority w:val="99"/>
    <w:rsid w:val="0019035C"/>
    <w:rPr>
      <w:rFonts w:cs="Times New Roman"/>
    </w:rPr>
  </w:style>
  <w:style w:type="paragraph" w:styleId="a6">
    <w:name w:val="header"/>
    <w:basedOn w:val="a"/>
    <w:link w:val="Char0"/>
    <w:uiPriority w:val="99"/>
    <w:rsid w:val="0019035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D53C2C"/>
    <w:rPr>
      <w:sz w:val="18"/>
      <w:szCs w:val="18"/>
    </w:rPr>
  </w:style>
  <w:style w:type="paragraph" w:styleId="a7">
    <w:name w:val="Balloon Text"/>
    <w:basedOn w:val="a"/>
    <w:link w:val="Char1"/>
    <w:uiPriority w:val="99"/>
    <w:semiHidden/>
    <w:unhideWhenUsed/>
    <w:rsid w:val="000D3AE3"/>
    <w:rPr>
      <w:sz w:val="18"/>
      <w:szCs w:val="18"/>
    </w:rPr>
  </w:style>
  <w:style w:type="character" w:customStyle="1" w:styleId="Char1">
    <w:name w:val="批注框文本 Char"/>
    <w:basedOn w:val="a0"/>
    <w:link w:val="a7"/>
    <w:uiPriority w:val="99"/>
    <w:semiHidden/>
    <w:rsid w:val="000D3AE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9241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351</Words>
  <Characters>2001</Characters>
  <Application>Microsoft Office Word</Application>
  <DocSecurity>0</DocSecurity>
  <Lines>16</Lines>
  <Paragraphs>4</Paragraphs>
  <ScaleCrop>false</ScaleCrop>
  <Company/>
  <LinksUpToDate>false</LinksUpToDate>
  <CharactersWithSpaces>2348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习近平在中共中央政治局第二十七次集体学习</dc:title>
  <dc:subject/>
  <dc:creator>Administrator</dc:creator>
  <cp:keywords/>
  <dc:description/>
  <cp:lastModifiedBy>pc</cp:lastModifiedBy>
  <cp:revision>3</cp:revision>
  <cp:lastPrinted>2021-06-17T05:25:00Z</cp:lastPrinted>
  <dcterms:created xsi:type="dcterms:W3CDTF">2021-03-24T07:10:00Z</dcterms:created>
  <dcterms:modified xsi:type="dcterms:W3CDTF">2021-06-17T05:25:00Z</dcterms:modified>
</cp:coreProperties>
</file>