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97" w:rsidRPr="00317E97" w:rsidRDefault="00317E97" w:rsidP="00317E97">
      <w:pPr>
        <w:jc w:val="center"/>
        <w:rPr>
          <w:rFonts w:asciiTheme="majorEastAsia" w:eastAsiaTheme="majorEastAsia" w:hAnsiTheme="majorEastAsia"/>
          <w:b/>
          <w:sz w:val="28"/>
        </w:rPr>
      </w:pPr>
      <w:r w:rsidRPr="00317E97">
        <w:rPr>
          <w:rFonts w:asciiTheme="majorEastAsia" w:eastAsiaTheme="majorEastAsia" w:hAnsiTheme="majorEastAsia" w:hint="eastAsia"/>
          <w:b/>
          <w:sz w:val="48"/>
        </w:rPr>
        <w:t>串口设备联网服务器</w:t>
      </w:r>
      <w:r>
        <w:rPr>
          <w:rFonts w:asciiTheme="majorEastAsia" w:eastAsiaTheme="majorEastAsia" w:hAnsiTheme="majorEastAsia" w:hint="eastAsia"/>
          <w:b/>
          <w:sz w:val="48"/>
        </w:rPr>
        <w:t>需求</w:t>
      </w:r>
      <w:r w:rsidRPr="00317E97">
        <w:rPr>
          <w:rFonts w:asciiTheme="majorEastAsia" w:eastAsiaTheme="majorEastAsia" w:hAnsiTheme="majorEastAsia" w:hint="eastAsia"/>
          <w:b/>
          <w:sz w:val="48"/>
        </w:rPr>
        <w:t>参数</w:t>
      </w:r>
    </w:p>
    <w:p w:rsidR="00317E97" w:rsidRDefault="00317E97" w:rsidP="00317E97"/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一、以太网接口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10/100BaseT(X) 端口（RJ45 接头）：1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电磁隔离保护：1.5 kV（内置）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二、以太网软件特性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配置选项：Telnet Console、Windows 管理工具、Web Console (HTTP/HTTPS)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管理：ARP</w:t>
      </w:r>
      <w:r w:rsidR="00F2000A">
        <w:rPr>
          <w:rFonts w:asciiTheme="minorEastAsia" w:hAnsiTheme="minorEastAsia" w:hint="eastAsia"/>
          <w:sz w:val="28"/>
        </w:rPr>
        <w:t>、</w:t>
      </w:r>
      <w:r w:rsidRPr="00317E97">
        <w:rPr>
          <w:rFonts w:asciiTheme="minorEastAsia" w:hAnsiTheme="minorEastAsia" w:hint="eastAsia"/>
          <w:sz w:val="28"/>
        </w:rPr>
        <w:t>BOOTP、DHCP Client、DNS、HTTP、HTTPS</w:t>
      </w:r>
      <w:r w:rsidR="00F2000A">
        <w:rPr>
          <w:rFonts w:asciiTheme="minorEastAsia" w:hAnsiTheme="minorEastAsia" w:hint="eastAsia"/>
          <w:sz w:val="28"/>
        </w:rPr>
        <w:t>、</w:t>
      </w:r>
      <w:r w:rsidRPr="00317E97">
        <w:rPr>
          <w:rFonts w:asciiTheme="minorEastAsia" w:hAnsiTheme="minorEastAsia" w:hint="eastAsia"/>
          <w:sz w:val="28"/>
        </w:rPr>
        <w:t>ICMP、IPv4、LLDP、</w:t>
      </w:r>
      <w:proofErr w:type="spellStart"/>
      <w:r w:rsidRPr="00317E97">
        <w:rPr>
          <w:rFonts w:asciiTheme="minorEastAsia" w:hAnsiTheme="minorEastAsia" w:hint="eastAsia"/>
          <w:sz w:val="28"/>
        </w:rPr>
        <w:t>Rtelnet</w:t>
      </w:r>
      <w:proofErr w:type="spellEnd"/>
      <w:r w:rsidRPr="00317E97">
        <w:rPr>
          <w:rFonts w:asciiTheme="minorEastAsia" w:hAnsiTheme="minorEastAsia" w:hint="eastAsia"/>
          <w:sz w:val="28"/>
        </w:rPr>
        <w:t>、SMTP、SNMPv1/v2c、TCP/IP、Telnet、 UDP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过滤：IGMP v1/v2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Windows Real COM 驱动程序：Windows 95/98/ME/NT/2000、Window</w:t>
      </w:r>
      <w:r w:rsidR="00F2000A">
        <w:rPr>
          <w:rFonts w:asciiTheme="minorEastAsia" w:hAnsiTheme="minorEastAsia" w:hint="eastAsia"/>
          <w:sz w:val="28"/>
        </w:rPr>
        <w:t>s XP/2003/Vista/2008/7/8/8.1/10(x86/x64)</w:t>
      </w:r>
      <w:r w:rsidRPr="00317E97">
        <w:rPr>
          <w:rFonts w:asciiTheme="minorEastAsia" w:hAnsiTheme="minorEastAsia" w:hint="eastAsia"/>
          <w:sz w:val="28"/>
        </w:rPr>
        <w:t>、Windows 2008 R2/2012/2012 R2 (x64)、Windows Embedded CE 5.0/6.0、Windows XP Embedded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Linux Real TTY 驱动程序：内核版本：2.4.x、2.6.x、3.x、4.x 和 5.x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 xml:space="preserve">Fixed TTY 驱动程序：SCO UNIX、SCO </w:t>
      </w:r>
      <w:proofErr w:type="spellStart"/>
      <w:r w:rsidRPr="00317E97">
        <w:rPr>
          <w:rFonts w:asciiTheme="minorEastAsia" w:hAnsiTheme="minorEastAsia" w:hint="eastAsia"/>
          <w:sz w:val="28"/>
        </w:rPr>
        <w:t>OpenServer</w:t>
      </w:r>
      <w:proofErr w:type="spellEnd"/>
      <w:r w:rsidRPr="00317E97">
        <w:rPr>
          <w:rFonts w:asciiTheme="minorEastAsia" w:hAnsiTheme="minorEastAsia" w:hint="eastAsia"/>
          <w:sz w:val="28"/>
        </w:rPr>
        <w:t>、UnixWare 7、QNX 4.25、QNX 6、Solaris 10、FreeBSD、AIX 5.x、HP-UX 11i、Mac OS X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Android API：Android 3.1.x 及更高版本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对时服务：SNTP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三、串口界面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lastRenderedPageBreak/>
        <w:t>接头：DB9 公头、接线端子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端口数量：4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串口标准：</w:t>
      </w:r>
      <w:r w:rsidR="00513A80">
        <w:rPr>
          <w:rFonts w:asciiTheme="minorEastAsia" w:hAnsiTheme="minorEastAsia" w:hint="eastAsia"/>
          <w:sz w:val="28"/>
        </w:rPr>
        <w:t>RS-232、</w:t>
      </w:r>
      <w:r w:rsidRPr="00317E97">
        <w:rPr>
          <w:rFonts w:asciiTheme="minorEastAsia" w:hAnsiTheme="minorEastAsia" w:hint="eastAsia"/>
          <w:sz w:val="28"/>
        </w:rPr>
        <w:t>RS-422、</w:t>
      </w:r>
      <w:r w:rsidR="00513A80">
        <w:rPr>
          <w:rFonts w:asciiTheme="minorEastAsia" w:hAnsiTheme="minorEastAsia" w:hint="eastAsia"/>
          <w:sz w:val="28"/>
        </w:rPr>
        <w:t>RS-485、</w:t>
      </w:r>
      <w:r w:rsidRPr="00317E97">
        <w:rPr>
          <w:rFonts w:asciiTheme="minorEastAsia" w:hAnsiTheme="minorEastAsia" w:hint="eastAsia"/>
          <w:sz w:val="28"/>
        </w:rPr>
        <w:t>RS-232、RS-422、RS-485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操作模式：禁用、以太网调制解调器、配对连接、Real COM、反向 Telnet、TCP Client、TCP server、 UDP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波特率：支持标准波特率（单位 = bps）：50、75、 110、 134、 150、300、600、 1200、 1800、2400、4800、7200、9600、 19200、38400、57600、 115200、230.4k、460.8k、921.6k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数据位：5、6、7、8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停止位：1、 1.5、2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校验位：无、偶、奇、Space、Mark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流量控制：RTS/CTS（仅限RS-232）、DTR/DSR（仅限RS-232）、XON/XOFF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隔离保护：带</w:t>
      </w:r>
      <w:r w:rsidR="00513A80">
        <w:rPr>
          <w:rFonts w:asciiTheme="minorEastAsia" w:hAnsiTheme="minorEastAsia" w:hint="eastAsia"/>
          <w:sz w:val="28"/>
        </w:rPr>
        <w:t>2</w:t>
      </w:r>
      <w:r w:rsidRPr="00317E97">
        <w:rPr>
          <w:rFonts w:asciiTheme="minorEastAsia" w:hAnsiTheme="minorEastAsia" w:hint="eastAsia"/>
          <w:sz w:val="28"/>
        </w:rPr>
        <w:t>kV 光电隔离保护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RS-485 上拉电阻/下拉电阻：</w:t>
      </w:r>
      <w:r w:rsidRPr="00317E97">
        <w:rPr>
          <w:rFonts w:asciiTheme="minorEastAsia" w:hAnsiTheme="minorEastAsia" w:hint="eastAsia"/>
          <w:sz w:val="28"/>
        </w:rPr>
        <w:tab/>
        <w:t>1 kΩ,150 kΩ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RS-485 数据流向控制：ADDC®（数据流向自动控制）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RS-485 终端电阻：</w:t>
      </w:r>
      <w:r w:rsidRPr="00317E97">
        <w:rPr>
          <w:rFonts w:asciiTheme="minorEastAsia" w:hAnsiTheme="minorEastAsia" w:hint="eastAsia"/>
          <w:sz w:val="28"/>
        </w:rPr>
        <w:tab/>
        <w:t>120 Ω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四、串口信号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RS-232：</w:t>
      </w:r>
      <w:proofErr w:type="spellStart"/>
      <w:r w:rsidRPr="00317E97">
        <w:rPr>
          <w:rFonts w:asciiTheme="minorEastAsia" w:hAnsiTheme="minorEastAsia" w:hint="eastAsia"/>
          <w:sz w:val="28"/>
        </w:rPr>
        <w:t>RxD</w:t>
      </w:r>
      <w:proofErr w:type="spellEnd"/>
      <w:r w:rsidRPr="00317E97">
        <w:rPr>
          <w:rFonts w:asciiTheme="minorEastAsia" w:hAnsiTheme="minorEastAsia" w:hint="eastAsia"/>
          <w:sz w:val="28"/>
        </w:rPr>
        <w:t>、RTS、CTS、DTR、DSR、DCD、GND</w:t>
      </w:r>
      <w:r w:rsidR="00F2000A">
        <w:rPr>
          <w:rFonts w:asciiTheme="minorEastAsia" w:hAnsiTheme="minorEastAsia" w:hint="eastAsia"/>
          <w:sz w:val="28"/>
        </w:rPr>
        <w:t>；</w:t>
      </w:r>
    </w:p>
    <w:p w:rsidR="009D0525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RS-422：</w:t>
      </w:r>
      <w:proofErr w:type="spellStart"/>
      <w:r w:rsidRPr="00317E97">
        <w:rPr>
          <w:rFonts w:asciiTheme="minorEastAsia" w:hAnsiTheme="minorEastAsia" w:hint="eastAsia"/>
          <w:sz w:val="28"/>
        </w:rPr>
        <w:t>Tx</w:t>
      </w:r>
      <w:proofErr w:type="spellEnd"/>
      <w:r w:rsidRPr="00317E97">
        <w:rPr>
          <w:rFonts w:asciiTheme="minorEastAsia" w:hAnsiTheme="minorEastAsia" w:hint="eastAsia"/>
          <w:sz w:val="28"/>
        </w:rPr>
        <w:t>-、 Rx+、 Rx-、GND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RS-485-4w：</w:t>
      </w:r>
      <w:proofErr w:type="spellStart"/>
      <w:r w:rsidRPr="00317E97">
        <w:rPr>
          <w:rFonts w:asciiTheme="minorEastAsia" w:hAnsiTheme="minorEastAsia" w:hint="eastAsia"/>
          <w:sz w:val="28"/>
        </w:rPr>
        <w:t>Tx</w:t>
      </w:r>
      <w:proofErr w:type="spellEnd"/>
      <w:r w:rsidRPr="00317E97">
        <w:rPr>
          <w:rFonts w:asciiTheme="minorEastAsia" w:hAnsiTheme="minorEastAsia" w:hint="eastAsia"/>
          <w:sz w:val="28"/>
        </w:rPr>
        <w:t>+、</w:t>
      </w:r>
      <w:proofErr w:type="spellStart"/>
      <w:r w:rsidRPr="00317E97">
        <w:rPr>
          <w:rFonts w:asciiTheme="minorEastAsia" w:hAnsiTheme="minorEastAsia" w:hint="eastAsia"/>
          <w:sz w:val="28"/>
        </w:rPr>
        <w:t>Tx</w:t>
      </w:r>
      <w:proofErr w:type="spellEnd"/>
      <w:r w:rsidRPr="00317E97">
        <w:rPr>
          <w:rFonts w:asciiTheme="minorEastAsia" w:hAnsiTheme="minorEastAsia" w:hint="eastAsia"/>
          <w:sz w:val="28"/>
        </w:rPr>
        <w:t>-、Rx+、Rx-、GND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RS-485-2w：Data+、 Data-、GND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五、电源参数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lastRenderedPageBreak/>
        <w:t>输入电流：包含以下几个规格：350 mA @ 12 VDC、</w:t>
      </w:r>
      <w:r w:rsidRPr="00317E97">
        <w:rPr>
          <w:rFonts w:asciiTheme="minorEastAsia" w:hAnsiTheme="minorEastAsia"/>
          <w:sz w:val="28"/>
        </w:rPr>
        <w:t>320 mA @ 12 VDC</w:t>
      </w:r>
      <w:r w:rsidRPr="00317E97">
        <w:rPr>
          <w:rFonts w:asciiTheme="minorEastAsia" w:hAnsiTheme="minorEastAsia" w:hint="eastAsia"/>
          <w:sz w:val="28"/>
        </w:rPr>
        <w:t>、</w:t>
      </w:r>
      <w:r w:rsidRPr="00317E97">
        <w:rPr>
          <w:rFonts w:asciiTheme="minorEastAsia" w:hAnsiTheme="minorEastAsia"/>
          <w:sz w:val="28"/>
        </w:rPr>
        <w:t>530 mA @ 12 VDC</w:t>
      </w:r>
      <w:r w:rsidRPr="00317E97">
        <w:rPr>
          <w:rFonts w:asciiTheme="minorEastAsia" w:hAnsiTheme="minorEastAsia" w:hint="eastAsia"/>
          <w:sz w:val="28"/>
        </w:rPr>
        <w:t>、</w:t>
      </w:r>
      <w:r w:rsidRPr="00317E97">
        <w:rPr>
          <w:rFonts w:asciiTheme="minorEastAsia" w:hAnsiTheme="minorEastAsia"/>
          <w:sz w:val="28"/>
        </w:rPr>
        <w:t>554 mA @ 12 VDC</w:t>
      </w:r>
      <w:r w:rsidR="00F2000A">
        <w:rPr>
          <w:rFonts w:asciiTheme="minorEastAsia" w:hAnsiTheme="minor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输入电压：12 至 48 VDC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电源输入数量：2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 xml:space="preserve">电源接头：1 </w:t>
      </w:r>
      <w:proofErr w:type="gramStart"/>
      <w:r w:rsidRPr="00317E97">
        <w:rPr>
          <w:rFonts w:asciiTheme="minorEastAsia" w:hAnsiTheme="minorEastAsia" w:hint="eastAsia"/>
          <w:sz w:val="28"/>
        </w:rPr>
        <w:t>个</w:t>
      </w:r>
      <w:proofErr w:type="gramEnd"/>
      <w:r w:rsidRPr="00317E97">
        <w:rPr>
          <w:rFonts w:asciiTheme="minorEastAsia" w:hAnsiTheme="minorEastAsia" w:hint="eastAsia"/>
          <w:sz w:val="28"/>
        </w:rPr>
        <w:t>可拆卸 3 触点接线端子、电源输入插口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六、可靠性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自动重启触发器：内置 WDT（看门狗定时器）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报警工具：内置蜂鸣器和 RTC（实时时钟）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七、机械特性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外壳：金属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交互界面：LCD 显示屏、配置按钮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安装：台式、导轨式安装（带可选套件）、壁挂式安装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八、工作环境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工作温度：标准型号：0 至 55°C（32 至 131°F）、</w:t>
      </w:r>
      <w:proofErr w:type="gramStart"/>
      <w:r w:rsidRPr="00317E97">
        <w:rPr>
          <w:rFonts w:asciiTheme="minorEastAsia" w:hAnsiTheme="minorEastAsia" w:hint="eastAsia"/>
          <w:sz w:val="28"/>
        </w:rPr>
        <w:t>宽温型号</w:t>
      </w:r>
      <w:proofErr w:type="gramEnd"/>
      <w:r w:rsidRPr="00317E97">
        <w:rPr>
          <w:rFonts w:asciiTheme="minorEastAsia" w:hAnsiTheme="minorEastAsia" w:hint="eastAsia"/>
          <w:sz w:val="28"/>
        </w:rPr>
        <w:t>：-40 至 75°C（-40 至 167°F）</w:t>
      </w:r>
      <w:r w:rsidR="00F2000A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存储温度（含包装）：-40 至 75°C（-40 至 167°F）</w:t>
      </w:r>
      <w:r w:rsidR="00415D1E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相对湿度：5 至 95%（非冷凝）</w:t>
      </w:r>
      <w:r w:rsidR="00415D1E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九、安</w:t>
      </w:r>
      <w:proofErr w:type="gramStart"/>
      <w:r w:rsidRPr="00317E97">
        <w:rPr>
          <w:rFonts w:asciiTheme="minorEastAsia" w:hAnsiTheme="minorEastAsia" w:hint="eastAsia"/>
          <w:b/>
          <w:sz w:val="28"/>
        </w:rPr>
        <w:t>规</w:t>
      </w:r>
      <w:proofErr w:type="gramEnd"/>
      <w:r w:rsidRPr="00317E97">
        <w:rPr>
          <w:rFonts w:asciiTheme="minorEastAsia" w:hAnsiTheme="minorEastAsia" w:hint="eastAsia"/>
          <w:b/>
          <w:sz w:val="28"/>
        </w:rPr>
        <w:t>认证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 xml:space="preserve">医疗：EN 60601-1-2 B 类 </w:t>
      </w:r>
      <w:r w:rsidR="00415D1E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</w:p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十、平均故障间隔时间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时间：≥20万小时</w:t>
      </w:r>
      <w:r w:rsidR="00415D1E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lastRenderedPageBreak/>
        <w:t>标准：</w:t>
      </w:r>
      <w:proofErr w:type="spellStart"/>
      <w:r w:rsidRPr="00317E97">
        <w:rPr>
          <w:rFonts w:asciiTheme="minorEastAsia" w:hAnsiTheme="minorEastAsia" w:hint="eastAsia"/>
          <w:sz w:val="28"/>
        </w:rPr>
        <w:t>Telcordia</w:t>
      </w:r>
      <w:proofErr w:type="spellEnd"/>
      <w:r w:rsidRPr="00317E97">
        <w:rPr>
          <w:rFonts w:asciiTheme="minorEastAsia" w:hAnsiTheme="minorEastAsia" w:hint="eastAsia"/>
          <w:sz w:val="28"/>
        </w:rPr>
        <w:t xml:space="preserve"> (</w:t>
      </w:r>
      <w:proofErr w:type="spellStart"/>
      <w:r w:rsidRPr="00317E97">
        <w:rPr>
          <w:rFonts w:asciiTheme="minorEastAsia" w:hAnsiTheme="minorEastAsia" w:hint="eastAsia"/>
          <w:sz w:val="28"/>
        </w:rPr>
        <w:t>Bellcore</w:t>
      </w:r>
      <w:proofErr w:type="spellEnd"/>
      <w:r w:rsidRPr="00317E97">
        <w:rPr>
          <w:rFonts w:asciiTheme="minorEastAsia" w:hAnsiTheme="minorEastAsia" w:hint="eastAsia"/>
          <w:sz w:val="28"/>
        </w:rPr>
        <w:t>) 标准 TR/SR</w:t>
      </w:r>
      <w:r w:rsidR="00415D1E">
        <w:rPr>
          <w:rFonts w:asciiTheme="minorEastAsia" w:hAnsiTheme="minorEastAsia" w:hint="eastAsia"/>
          <w:sz w:val="28"/>
        </w:rPr>
        <w:t>；</w:t>
      </w:r>
    </w:p>
    <w:p w:rsidR="00317E97" w:rsidRPr="00317E97" w:rsidRDefault="00317E97" w:rsidP="00317E97">
      <w:pPr>
        <w:rPr>
          <w:rFonts w:asciiTheme="minorEastAsia" w:hAnsiTheme="minorEastAsia"/>
          <w:b/>
          <w:sz w:val="28"/>
        </w:rPr>
      </w:pPr>
      <w:r w:rsidRPr="00317E97">
        <w:rPr>
          <w:rFonts w:asciiTheme="minorEastAsia" w:hAnsiTheme="minorEastAsia" w:hint="eastAsia"/>
          <w:b/>
          <w:sz w:val="28"/>
        </w:rPr>
        <w:t>十一、保修</w:t>
      </w:r>
    </w:p>
    <w:p w:rsidR="00317E97" w:rsidRPr="00317E97" w:rsidRDefault="00317E97" w:rsidP="00317E97">
      <w:pPr>
        <w:rPr>
          <w:rFonts w:asciiTheme="minorEastAsia" w:hAnsiTheme="minorEastAsia"/>
          <w:sz w:val="28"/>
        </w:rPr>
      </w:pPr>
      <w:r w:rsidRPr="00317E97">
        <w:rPr>
          <w:rFonts w:asciiTheme="minorEastAsia" w:hAnsiTheme="minorEastAsia" w:hint="eastAsia"/>
          <w:sz w:val="28"/>
        </w:rPr>
        <w:t>保修期限：</w:t>
      </w:r>
      <w:r>
        <w:rPr>
          <w:rFonts w:asciiTheme="minorEastAsia" w:hAnsiTheme="minorEastAsia" w:hint="eastAsia"/>
          <w:sz w:val="28"/>
        </w:rPr>
        <w:t>≥</w:t>
      </w:r>
      <w:r w:rsidRPr="00317E97">
        <w:rPr>
          <w:rFonts w:asciiTheme="minorEastAsia" w:hAnsiTheme="minorEastAsia" w:hint="eastAsia"/>
          <w:sz w:val="28"/>
        </w:rPr>
        <w:t>5年</w:t>
      </w:r>
      <w:r w:rsidR="00415D1E">
        <w:rPr>
          <w:rFonts w:asciiTheme="minorEastAsia" w:hAnsiTheme="minorEastAsia" w:hint="eastAsia"/>
          <w:sz w:val="28"/>
        </w:rPr>
        <w:t>。</w:t>
      </w:r>
      <w:bookmarkStart w:id="0" w:name="_GoBack"/>
      <w:bookmarkEnd w:id="0"/>
    </w:p>
    <w:sectPr w:rsidR="00317E97" w:rsidRPr="0031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54"/>
    <w:rsid w:val="00317E97"/>
    <w:rsid w:val="00415D1E"/>
    <w:rsid w:val="00513A80"/>
    <w:rsid w:val="009D0525"/>
    <w:rsid w:val="00E00E54"/>
    <w:rsid w:val="00F2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257</Words>
  <Characters>1470</Characters>
  <Application>Microsoft Office Word</Application>
  <DocSecurity>0</DocSecurity>
  <Lines>12</Lines>
  <Paragraphs>3</Paragraphs>
  <ScaleCrop>false</ScaleCrop>
  <Company>微软中国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2025-05-27T14:03:00Z</dcterms:created>
  <dcterms:modified xsi:type="dcterms:W3CDTF">2025-06-06T08:15:00Z</dcterms:modified>
</cp:coreProperties>
</file>